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left" w:pos="1700"/>
          <w:tab w:val="left" w:pos="2510"/>
          <w:tab w:val="right" w:pos="10204"/>
        </w:tabs>
        <w:rPr>
          <w:rFonts w:ascii="Georgia" w:eastAsia="Georgia" w:hAnsi="Georgia" w:cs="Georgia"/>
          <w:b/>
          <w:sz w:val="28"/>
          <w:szCs w:val="28"/>
        </w:rPr>
      </w:pP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ČESTNÉ PROHLÁŠENÍ 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460"/>
        </w:tabs>
        <w:ind w:left="2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o splnění základní způsobilosti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dle ustanovení § 74 odst. 1) zákona č. 134/2016 Sb., o zadávání veřejných zakázek, ve znění pozdějších předpisů (dále jen „zákon“)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eorgia" w:eastAsia="Georgia" w:hAnsi="Georgia" w:cs="Georgia"/>
          <w:b/>
        </w:rPr>
      </w:pP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Obch. firma/název/ jméno a příjmení: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Sídlo/místo podnikání: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IČ: 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oprávněná osoba: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Účastník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veřejn</w:t>
      </w:r>
      <w:r>
        <w:rPr>
          <w:rFonts w:ascii="Georgia" w:eastAsia="Georgia" w:hAnsi="Georgia" w:cs="Georgia"/>
          <w:b/>
          <w:i/>
          <w:sz w:val="24"/>
          <w:szCs w:val="24"/>
        </w:rPr>
        <w:t>é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zakázk</w:t>
      </w:r>
      <w:r>
        <w:rPr>
          <w:rFonts w:ascii="Georgia" w:eastAsia="Georgia" w:hAnsi="Georgia" w:cs="Georgia"/>
          <w:b/>
          <w:i/>
          <w:sz w:val="24"/>
          <w:szCs w:val="24"/>
        </w:rPr>
        <w:t>y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s názvem: Provádění a zajištění elektrikářských prací pro Lesy hl. m. Prahy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i/>
          <w:sz w:val="24"/>
          <w:szCs w:val="24"/>
          <w:u w:val="single"/>
        </w:rPr>
        <w:t>tímto čestně prohlašuje, že není dodavatelem</w:t>
      </w:r>
      <w:bookmarkStart w:id="0" w:name="gjdgxs" w:colFirst="0" w:colLast="0"/>
      <w:bookmarkEnd w:id="0"/>
      <w:r>
        <w:rPr>
          <w:rFonts w:ascii="Georgia" w:eastAsia="Georgia" w:hAnsi="Georgia" w:cs="Georgia"/>
          <w:i/>
          <w:sz w:val="24"/>
          <w:szCs w:val="24"/>
          <w:u w:val="single"/>
        </w:rPr>
        <w:t>: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20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a) který byl v zemi svého sídla v posledních 5 letech před zahájením zadávacího řízení pravomocně odsouzen pro trestný čin uvedený v </w:t>
      </w:r>
      <w:hyperlink r:id="rId6">
        <w:r>
          <w:rPr>
            <w:rFonts w:ascii="Georgia" w:eastAsia="Georgia" w:hAnsi="Georgia" w:cs="Georgia"/>
            <w:i/>
            <w:color w:val="000000"/>
            <w:sz w:val="24"/>
            <w:szCs w:val="24"/>
          </w:rPr>
          <w:t>příloze č. 3 k tomuto zákonu</w:t>
        </w:r>
      </w:hyperlink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nebo obdobný trestný čin podle právního řádu země sídla dodavatele; k zahlazeným odsouzením se nepřihlíží,</w:t>
      </w:r>
      <w:bookmarkStart w:id="1" w:name="30j0zll" w:colFirst="0" w:colLast="0"/>
      <w:bookmarkEnd w:id="1"/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200"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b) který má v České republice nebo v zemi svého sídla v evidenci daní zachycen splatný daňový nedoplatek,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200" w:line="36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2" w:name="1fob9te" w:colFirst="0" w:colLast="0"/>
      <w:bookmarkEnd w:id="2"/>
      <w:r>
        <w:rPr>
          <w:rFonts w:ascii="Georgia" w:eastAsia="Georgia" w:hAnsi="Georgia" w:cs="Georgia"/>
          <w:i/>
          <w:sz w:val="24"/>
          <w:szCs w:val="24"/>
        </w:rPr>
        <w:t xml:space="preserve">c) který má v České republice nebo v zemi </w:t>
      </w:r>
      <w:r>
        <w:rPr>
          <w:rFonts w:ascii="Georgia" w:eastAsia="Georgia" w:hAnsi="Georgia" w:cs="Georgia"/>
          <w:i/>
          <w:sz w:val="24"/>
          <w:szCs w:val="24"/>
        </w:rPr>
        <w:t>svého sídla splatný nedoplatek na pojistném nebo na penále na veřejné zdravotní pojištění,</w:t>
      </w:r>
      <w:r>
        <w:rPr>
          <w:rFonts w:ascii="Georgia" w:eastAsia="Georgia" w:hAnsi="Georgia" w:cs="Georgia"/>
          <w:sz w:val="24"/>
          <w:szCs w:val="24"/>
        </w:rPr>
        <w:br/>
      </w:r>
      <w:bookmarkStart w:id="3" w:name="3znysh7" w:colFirst="0" w:colLast="0"/>
      <w:bookmarkEnd w:id="3"/>
      <w:r>
        <w:rPr>
          <w:rFonts w:ascii="Georgia" w:eastAsia="Georgia" w:hAnsi="Georgia" w:cs="Georgia"/>
          <w:i/>
          <w:sz w:val="24"/>
          <w:szCs w:val="24"/>
        </w:rPr>
        <w:lastRenderedPageBreak/>
        <w:br/>
      </w:r>
      <w:bookmarkStart w:id="4" w:name="2et92p0" w:colFirst="0" w:colLast="0"/>
      <w:bookmarkEnd w:id="4"/>
      <w:r>
        <w:rPr>
          <w:rFonts w:ascii="Georgia" w:eastAsia="Georgia" w:hAnsi="Georgia" w:cs="Georgia"/>
          <w:i/>
          <w:sz w:val="24"/>
          <w:szCs w:val="24"/>
        </w:rPr>
        <w:t>d) který má v České republice nebo v zemi svého sídla splatný nedoplatek na pojistném nebo na penále na sociální zabezpečení a příspěvku na státní politiku zaměstna</w:t>
      </w:r>
      <w:r>
        <w:rPr>
          <w:rFonts w:ascii="Georgia" w:eastAsia="Georgia" w:hAnsi="Georgia" w:cs="Georgia"/>
          <w:i/>
          <w:sz w:val="24"/>
          <w:szCs w:val="24"/>
        </w:rPr>
        <w:t>nosti,</w:t>
      </w:r>
      <w:r>
        <w:rPr>
          <w:rFonts w:ascii="Georgia" w:eastAsia="Georgia" w:hAnsi="Georgia" w:cs="Georgia"/>
          <w:i/>
          <w:sz w:val="24"/>
          <w:szCs w:val="24"/>
        </w:rPr>
        <w:br/>
      </w:r>
      <w:r>
        <w:rPr>
          <w:rFonts w:ascii="Georgia" w:eastAsia="Georgia" w:hAnsi="Georgia" w:cs="Georgia"/>
          <w:i/>
          <w:sz w:val="24"/>
          <w:szCs w:val="24"/>
        </w:rPr>
        <w:br/>
        <w:t>e) který je v likvidaci (§ 187 občanského zákoníku), proti němuž bylo vydáno rozhodnutí o úpadku [§ 136 zákona č. 182/2006 Sb., o úpadku a způsobech jeho řešení (insolvenční zákon), ve znění pozdějších předpisů], vůči němuž byla nařízena nucená spr</w:t>
      </w:r>
      <w:r>
        <w:rPr>
          <w:rFonts w:ascii="Georgia" w:eastAsia="Georgia" w:hAnsi="Georgia" w:cs="Georgia"/>
          <w:i/>
          <w:sz w:val="24"/>
          <w:szCs w:val="24"/>
        </w:rPr>
        <w:t>áva podle jiného právního předpisu (například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</w:t>
      </w:r>
      <w:hyperlink r:id="rId7">
        <w:r>
          <w:rPr>
            <w:rFonts w:ascii="Georgia" w:eastAsia="Georgia" w:hAnsi="Georgia" w:cs="Georgia"/>
            <w:i/>
            <w:color w:val="000000"/>
            <w:sz w:val="24"/>
            <w:szCs w:val="24"/>
          </w:rPr>
          <w:t>zákon č. 21/1992 Sb., o bankách, ve znění pozdějších předpisů</w:t>
        </w:r>
      </w:hyperlink>
      <w:r>
        <w:rPr>
          <w:rFonts w:ascii="Georgia" w:eastAsia="Georgia" w:hAnsi="Georgia" w:cs="Georgia"/>
          <w:i/>
          <w:sz w:val="24"/>
          <w:szCs w:val="24"/>
        </w:rPr>
        <w:t>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</w:t>
      </w:r>
      <w:r>
        <w:rPr>
          <w:rFonts w:ascii="Georgia" w:eastAsia="Georgia" w:hAnsi="Georgia" w:cs="Georgia"/>
          <w:i/>
          <w:sz w:val="24"/>
          <w:szCs w:val="24"/>
        </w:rPr>
        <w:t>ně některých souvisejících zákonů) nebo v obdobné situaci podle právního řádu země sídla dodavatele.</w:t>
      </w:r>
    </w:p>
    <w:p w:rsidR="00865E6F" w:rsidRDefault="00DF23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54" w:line="360" w:lineRule="auto"/>
        <w:ind w:right="2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Účastník</w:t>
      </w:r>
      <w:r>
        <w:rPr>
          <w:b/>
          <w:i/>
          <w:sz w:val="24"/>
          <w:szCs w:val="24"/>
        </w:rPr>
        <w:t xml:space="preserve"> dále prohlašuje, že tyto podmínky splňují i osoby uvedené v ust. § 74 odst. 2. a 3 zákona.</w:t>
      </w:r>
    </w:p>
    <w:p w:rsidR="00865E6F" w:rsidRDefault="00865E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54" w:line="360" w:lineRule="auto"/>
        <w:ind w:right="2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 …………………………….. dne………………………….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.……..………………………………………………….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razítko a podpis osoby oprávněné jednat 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jménem či za </w:t>
      </w:r>
      <w:r>
        <w:rPr>
          <w:rFonts w:ascii="Georgia" w:eastAsia="Georgia" w:hAnsi="Georgia" w:cs="Georgia"/>
          <w:sz w:val="24"/>
          <w:szCs w:val="24"/>
        </w:rPr>
        <w:t>účastníka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bookmarkStart w:id="5" w:name="_tyjcwt" w:colFirst="0" w:colLast="0"/>
      <w:bookmarkEnd w:id="5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                                  </w:t>
      </w:r>
    </w:p>
    <w:p w:rsidR="00865E6F" w:rsidRDefault="00DF23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      </w:t>
      </w:r>
      <w:r>
        <w:rPr>
          <w:rFonts w:ascii="Georgia" w:eastAsia="Georgia" w:hAnsi="Georgia" w:cs="Georgia"/>
          <w:sz w:val="24"/>
          <w:szCs w:val="24"/>
        </w:rPr>
        <w:tab/>
        <w:t xml:space="preserve">  </w:t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:rsidR="00865E6F" w:rsidRDefault="00865E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65E6F" w:rsidSect="00865E6F">
      <w:headerReference w:type="default" r:id="rId8"/>
      <w:footerReference w:type="default" r:id="rId9"/>
      <w:pgSz w:w="11906" w:h="16838"/>
      <w:pgMar w:top="1134" w:right="851" w:bottom="1134" w:left="851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80" w:rsidRDefault="00DF2380" w:rsidP="00865E6F">
      <w:r>
        <w:separator/>
      </w:r>
    </w:p>
  </w:endnote>
  <w:endnote w:type="continuationSeparator" w:id="0">
    <w:p w:rsidR="00DF2380" w:rsidRDefault="00DF2380" w:rsidP="0086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F" w:rsidRDefault="00DF2380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left="720" w:hanging="585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b/>
        <w:sz w:val="18"/>
        <w:szCs w:val="18"/>
      </w:rPr>
      <w:t>Lesy hl. m. Prahy</w:t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</w:r>
    <w:r>
      <w:rPr>
        <w:rFonts w:ascii="Verdana" w:eastAsia="Verdana" w:hAnsi="Verdana" w:cs="Verdana"/>
        <w:b/>
        <w:sz w:val="18"/>
        <w:szCs w:val="18"/>
      </w:rPr>
      <w:tab/>
      <w:t xml:space="preserve">                    </w:t>
    </w:r>
    <w:r>
      <w:rPr>
        <w:rFonts w:ascii="Verdana" w:eastAsia="Verdana" w:hAnsi="Verdana" w:cs="Verdana"/>
        <w:sz w:val="18"/>
        <w:szCs w:val="18"/>
      </w:rPr>
      <w:t>IČO: 45247650</w:t>
    </w:r>
  </w:p>
  <w:p w:rsidR="00865E6F" w:rsidRDefault="00DF2380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ind w:left="720" w:hanging="585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Práčská 1885, 106 00 Praha 10 - Záběhlice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           DIČ: CZ 45247650</w:t>
    </w:r>
  </w:p>
  <w:p w:rsidR="00865E6F" w:rsidRDefault="00DF2380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spacing w:line="276" w:lineRule="auto"/>
      <w:ind w:left="720" w:hanging="585"/>
      <w:rPr>
        <w:rFonts w:ascii="Arial" w:eastAsia="Arial" w:hAnsi="Arial" w:cs="Arial"/>
        <w:b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 xml:space="preserve">tel: +420 </w:t>
    </w:r>
    <w:r>
      <w:rPr>
        <w:rFonts w:ascii="Verdana" w:eastAsia="Verdana" w:hAnsi="Verdana" w:cs="Verdana"/>
        <w:sz w:val="22"/>
        <w:szCs w:val="22"/>
      </w:rPr>
      <w:t xml:space="preserve"> </w:t>
    </w:r>
    <w:r>
      <w:rPr>
        <w:rFonts w:ascii="Verdana" w:eastAsia="Verdana" w:hAnsi="Verdana" w:cs="Verdana"/>
        <w:sz w:val="18"/>
        <w:szCs w:val="18"/>
      </w:rPr>
      <w:t>778 477 390, info@lesy-praha.cz, www.lhmp.cz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  <w:t xml:space="preserve">        </w:t>
    </w:r>
    <w:r>
      <w:rPr>
        <w:rFonts w:ascii="Verdana" w:eastAsia="Verdana" w:hAnsi="Verdana" w:cs="Verdana"/>
        <w:sz w:val="18"/>
        <w:szCs w:val="18"/>
      </w:rPr>
      <w:tab/>
      <w:t xml:space="preserve">    číslo účtu: 2000780018/6000</w:t>
    </w:r>
  </w:p>
  <w:p w:rsidR="00865E6F" w:rsidRDefault="00865E6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80" w:rsidRDefault="00DF2380" w:rsidP="00865E6F">
      <w:r>
        <w:separator/>
      </w:r>
    </w:p>
  </w:footnote>
  <w:footnote w:type="continuationSeparator" w:id="0">
    <w:p w:rsidR="00DF2380" w:rsidRDefault="00DF2380" w:rsidP="0086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6F" w:rsidRDefault="00DF23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-676274</wp:posOffset>
          </wp:positionH>
          <wp:positionV relativeFrom="paragraph">
            <wp:posOffset>-66674</wp:posOffset>
          </wp:positionV>
          <wp:extent cx="7558405" cy="16541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59" t="-15517" r="1259" b="15517"/>
                  <a:stretch>
                    <a:fillRect/>
                  </a:stretch>
                </pic:blipFill>
                <pic:spPr>
                  <a:xfrm>
                    <a:off x="0" y="0"/>
                    <a:ext cx="7558405" cy="165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6F"/>
    <w:rsid w:val="00217B64"/>
    <w:rsid w:val="00865E6F"/>
    <w:rsid w:val="00D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65E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65E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65E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65E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65E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65E6F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65E6F"/>
  </w:style>
  <w:style w:type="table" w:customStyle="1" w:styleId="TableNormal">
    <w:name w:val="Table Normal"/>
    <w:rsid w:val="00865E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65E6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65E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y.kurzy.cz/134-2016-zakon-o-zadavani-verejnych-zakazek/priloha-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2019-06-14T16:15:00Z</dcterms:created>
  <dcterms:modified xsi:type="dcterms:W3CDTF">2019-06-14T16:15:00Z</dcterms:modified>
</cp:coreProperties>
</file>